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品牌强省之路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--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T50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我最喜爱的广东商标品牌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公益调查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活动公告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36363D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6363D"/>
          <w:sz w:val="32"/>
          <w:szCs w:val="32"/>
        </w:rPr>
        <w:t>为提升广东商标品牌的影响力和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美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誉度，形成我爱广东商标品牌、尊重知识产权的社会氛围，广东商标协会联合相关省级行业协会、各市（区）商标协会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等单位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组织开展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我最喜爱的广东商标品牌TOP50公益调查活动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，调查活动最终产生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前5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0件“我最喜爱的广东商标品牌”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，欢迎各大企业踊跃报名参与。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具体内容如下：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6363D"/>
          <w:sz w:val="32"/>
          <w:szCs w:val="32"/>
        </w:rPr>
        <w:t>一、组织机构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主办单位：广东商标协会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支持单位：广东财经大学、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广州商标审查协作中心、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广东广播电视台经济科教频道等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承办单位：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广州壹贰叁数字传媒有限公司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、IPRdaily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协办单位：相关行业（专业）协会、市（区）商标协会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由上述单位共同组建“我最喜爱的广东商标品牌公益调查”活动组委会。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36363D"/>
          <w:sz w:val="32"/>
          <w:szCs w:val="32"/>
        </w:rPr>
      </w:pPr>
      <w:r>
        <w:rPr>
          <w:rFonts w:hint="eastAsia" w:ascii="黑体" w:hAnsi="黑体" w:eastAsia="黑体" w:cs="黑体"/>
          <w:color w:val="36363D"/>
          <w:sz w:val="32"/>
          <w:szCs w:val="32"/>
        </w:rPr>
        <w:t>二、调查范围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采集的商标品牌样本应为广东省内的自主商标品牌（含地理标志商标品牌），且符合以下条件：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1、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属于广东省行政区划内自然人、法人或者其他组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织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所有并使用的注册商标；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2、在行业内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具备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一定知名度和美誉度；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3、商标权不存在争议；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4、商标品牌的权利人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须严格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遵纪守法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、诚信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经营；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5、在抗击疫情、公益救助、国家安全等方面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具有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突出社会贡献。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6363D"/>
          <w:sz w:val="32"/>
          <w:szCs w:val="32"/>
        </w:rPr>
        <w:t>三、调查步骤：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第一阶段：样本采集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11月3日-11月18日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）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1、广东商标协会官网、广东广播电视台经济科教频道、IPRdaily等媒体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平台将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同时发布</w:t>
      </w:r>
      <w:r>
        <w:rPr>
          <w:rFonts w:hint="default" w:ascii="仿宋" w:hAnsi="仿宋" w:eastAsia="仿宋" w:cs="仿宋"/>
          <w:color w:val="36363D"/>
          <w:sz w:val="32"/>
          <w:szCs w:val="32"/>
          <w:lang w:eastAsia="zh-CN"/>
        </w:rPr>
        <w:t>通知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，面向社会公众征集商标样本。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2、相关行业协会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市（区）商标协会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及知识产权协会等机构推荐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商标样本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名额不限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）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3、企业自荐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：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有意愿参评的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商标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品牌企业自愿报名。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第二阶段：样本筛选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11月18日-11月25日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）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依据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组委会制定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的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筛选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标准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（附件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），组织专家对采集到的样本进行审核筛查，筛选出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100件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商标品牌。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第三阶段：公众投票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11月25日-12月15日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）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广东商标协会、相关省级行业协会及各市（区）商标协会等官网、广东广播电视台经济科教频道、IPRdaily等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官方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媒体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平台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同时公布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00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件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商标品牌样本，接受社会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大众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投票，选出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0件“我最喜爱的广东商标品牌”。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第四阶段：结果公布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12月16日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）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在广东商标协会、相关省级行业协会及各市（区）商标协会等官网、广东广播电视台经济科教频道、IPRdaily等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官方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媒体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平台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同步公布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TOP5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0件“我最喜爱的广东商标品牌”名单，同时在广东商标品牌年会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以及广东“3·15晚会”上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发布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调查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结果。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6363D"/>
          <w:sz w:val="32"/>
          <w:szCs w:val="32"/>
        </w:rPr>
        <w:t>四、采集要求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1、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相关协会等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机构推荐或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自愿参加调查活动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的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单位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通过填写报名表（附件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），汇总申报材料，发送压缩文件至指定邮箱进行</w:t>
      </w:r>
      <w:r>
        <w:rPr>
          <w:rFonts w:hint="default" w:ascii="仿宋" w:hAnsi="仿宋" w:eastAsia="仿宋" w:cs="仿宋"/>
          <w:color w:val="36363D"/>
          <w:sz w:val="32"/>
          <w:szCs w:val="32"/>
          <w:lang w:eastAsia="zh-CN"/>
        </w:rPr>
        <w:t>申报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；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2、每个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单位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限定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使用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1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自有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商标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进行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申报；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</w:rPr>
        <w:t>3、上传的商标品牌图片格式应为jpg或ai。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组委会</w:t>
      </w:r>
      <w:r>
        <w:rPr>
          <w:rFonts w:hint="default" w:ascii="仿宋" w:hAnsi="仿宋" w:eastAsia="仿宋" w:cs="仿宋"/>
          <w:color w:val="36363D"/>
          <w:sz w:val="32"/>
          <w:szCs w:val="32"/>
        </w:rPr>
        <w:t>联系电话：020-85587049。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申报（组委会）邮箱：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T50shangbiao@189.cn。</w:t>
      </w:r>
    </w:p>
    <w:p>
      <w:pPr>
        <w:jc w:val="left"/>
        <w:rPr>
          <w:rFonts w:hint="default" w:ascii="仿宋" w:hAnsi="仿宋" w:eastAsia="仿宋" w:cs="仿宋"/>
          <w:color w:val="36363D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6363D"/>
          <w:sz w:val="32"/>
          <w:szCs w:val="32"/>
          <w:lang w:eastAsia="zh-CN"/>
        </w:rPr>
        <w:t>附件：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t>1.组委会筛选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件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t>商标品牌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评分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t>标准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36363D"/>
          <w:sz w:val="32"/>
          <w:szCs w:val="32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t>2.“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T50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t>我最喜爱的广东商标品牌”公益调查活动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推荐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t>表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3.“T50我最喜爱的广东商标品牌”商标样本推荐汇总</w:t>
      </w:r>
    </w:p>
    <w:p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28"/>
          <w:szCs w:val="28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28"/>
          <w:szCs w:val="28"/>
          <w:u w:val="none"/>
        </w:rPr>
        <w:t>附件1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28"/>
          <w:szCs w:val="28"/>
          <w:u w:val="none"/>
          <w:lang w:eastAsia="zh-CN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组委会筛选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00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件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商标品牌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评分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标准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60"/>
        <w:gridCol w:w="345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一级指标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二级指标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评分依据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参评资格审查</w:t>
            </w:r>
            <w:r>
              <w:rPr>
                <w:rFonts w:hint="eastAsia" w:ascii="仿宋" w:hAnsi="仿宋" w:eastAsia="仿宋"/>
                <w:b/>
                <w:bCs/>
              </w:rPr>
              <w:t>（15分）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属于广东省行政区划内自然人、法人或者其他组织所有并使用的注册商标。（5分）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    ）是   （   ）否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【如否，取消参评资格】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商标权不存在争议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（5分）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    ）是      （   ）否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【如否，取消参评资格】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近三年未有下列情形：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a.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被市场监管部门列入严重违法失信企业名单的；b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ascii="仿宋" w:hAnsi="仿宋" w:eastAsia="仿宋"/>
                <w:color w:val="000000"/>
                <w:szCs w:val="21"/>
              </w:rPr>
              <w:t>因商标商品（服务）质量问题造成严重不良社会影响的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（5分）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    ）是      （   ）否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【如否，取消参评资格】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4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商标品牌知名度/美誉度（5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bCs/>
              </w:rPr>
              <w:t>分）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商标品牌存续时间（5分）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3年</w:t>
            </w:r>
            <w:r>
              <w:rPr>
                <w:rFonts w:hint="eastAsia" w:ascii="仿宋" w:hAnsi="仿宋" w:eastAsia="仿宋"/>
                <w:lang w:eastAsia="zh-CN"/>
              </w:rPr>
              <w:t>（含</w:t>
            </w:r>
            <w:r>
              <w:rPr>
                <w:rFonts w:hint="eastAsia" w:ascii="仿宋" w:hAnsi="仿宋" w:eastAsia="仿宋"/>
                <w:lang w:val="en-US" w:eastAsia="zh-CN"/>
              </w:rPr>
              <w:t>3年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  <w:r>
              <w:rPr>
                <w:rFonts w:hint="eastAsia" w:ascii="仿宋" w:hAnsi="仿宋" w:eastAsia="仿宋"/>
              </w:rPr>
              <w:t>及以上计5分</w:t>
            </w:r>
            <w:r>
              <w:rPr>
                <w:rFonts w:hint="eastAsia" w:ascii="仿宋" w:hAnsi="仿宋" w:eastAsia="仿宋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2年</w:t>
            </w:r>
            <w:r>
              <w:rPr>
                <w:rFonts w:hint="eastAsia" w:ascii="仿宋" w:hAnsi="仿宋" w:eastAsia="仿宋"/>
                <w:lang w:eastAsia="zh-CN"/>
              </w:rPr>
              <w:t>（含</w:t>
            </w:r>
            <w:r>
              <w:rPr>
                <w:rFonts w:hint="eastAsia" w:ascii="仿宋" w:hAnsi="仿宋" w:eastAsia="仿宋"/>
                <w:lang w:val="en-US" w:eastAsia="zh-CN"/>
              </w:rPr>
              <w:t>2年</w:t>
            </w:r>
            <w:r>
              <w:rPr>
                <w:rFonts w:hint="eastAsia" w:ascii="仿宋" w:hAnsi="仿宋" w:eastAsia="仿宋"/>
                <w:lang w:eastAsia="zh-CN"/>
              </w:rPr>
              <w:t>）至</w:t>
            </w:r>
            <w:r>
              <w:rPr>
                <w:rFonts w:hint="eastAsia" w:ascii="仿宋" w:hAnsi="仿宋" w:eastAsia="仿宋"/>
                <w:lang w:val="en-US" w:eastAsia="zh-CN"/>
              </w:rPr>
              <w:t>3年</w:t>
            </w:r>
            <w:r>
              <w:rPr>
                <w:rFonts w:hint="eastAsia" w:ascii="仿宋" w:hAnsi="仿宋" w:eastAsia="仿宋"/>
              </w:rPr>
              <w:t>计2分</w:t>
            </w:r>
            <w:r>
              <w:rPr>
                <w:rFonts w:hint="eastAsia" w:ascii="仿宋" w:hAnsi="仿宋" w:eastAsia="仿宋"/>
                <w:lang w:eastAsia="zh-CN"/>
              </w:rPr>
              <w:t>；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少于</w:t>
            </w:r>
            <w:r>
              <w:rPr>
                <w:rFonts w:hint="eastAsia" w:ascii="仿宋" w:hAnsi="仿宋" w:eastAsia="仿宋"/>
                <w:lang w:val="en-US" w:eastAsia="zh-CN"/>
              </w:rPr>
              <w:t>2年（不含2年）不计分</w:t>
            </w:r>
            <w:r>
              <w:rPr>
                <w:rFonts w:hint="eastAsia" w:ascii="仿宋" w:hAnsi="仿宋" w:eastAsia="仿宋"/>
              </w:rPr>
              <w:t>。</w:t>
            </w:r>
          </w:p>
        </w:tc>
        <w:tc>
          <w:tcPr>
            <w:tcW w:w="945" w:type="dxa"/>
            <w:vMerge w:val="restart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驰名商标、中华老字号、省级老字号、地理标志获得</w:t>
            </w:r>
            <w:r>
              <w:rPr>
                <w:rFonts w:hint="eastAsia" w:ascii="仿宋" w:hAnsi="仿宋" w:eastAsia="仿宋"/>
                <w:lang w:eastAsia="zh-CN"/>
              </w:rPr>
              <w:t>及被纳入广东省重点商标保护名录</w:t>
            </w:r>
            <w:r>
              <w:rPr>
                <w:rFonts w:hint="eastAsia" w:ascii="仿宋" w:hAnsi="仿宋" w:eastAsia="仿宋"/>
              </w:rPr>
              <w:t>情况（</w:t>
            </w:r>
            <w:r>
              <w:rPr>
                <w:rFonts w:hint="eastAsia" w:ascii="仿宋" w:hAnsi="仿宋" w:eastAsia="仿宋"/>
                <w:lang w:eastAsia="zh-CN"/>
              </w:rPr>
              <w:t>总分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分）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    ）有   （   ）否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【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如有，每项计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5分，可累计计分；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如否，不计分】</w:t>
            </w:r>
          </w:p>
        </w:tc>
        <w:tc>
          <w:tcPr>
            <w:tcW w:w="945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商标品牌在国内重要网站的报道数量、网络大众传播和人际传播频度、线上自媒体主题热度。(20分）</w:t>
            </w:r>
          </w:p>
        </w:tc>
        <w:tc>
          <w:tcPr>
            <w:tcW w:w="3450" w:type="dxa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根据大数据平台近三年统情况</w:t>
            </w:r>
            <w:r>
              <w:rPr>
                <w:rFonts w:hint="eastAsia" w:ascii="仿宋" w:hAnsi="仿宋" w:eastAsia="仿宋"/>
                <w:lang w:eastAsia="zh-CN"/>
              </w:rPr>
              <w:t>逐项</w:t>
            </w:r>
            <w:r>
              <w:rPr>
                <w:rFonts w:hint="eastAsia" w:ascii="仿宋" w:hAnsi="仿宋" w:eastAsia="仿宋"/>
              </w:rPr>
              <w:t>计分</w:t>
            </w:r>
          </w:p>
        </w:tc>
        <w:tc>
          <w:tcPr>
            <w:tcW w:w="945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商标品牌对应企业社会责任（3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</w:rPr>
              <w:t>分）</w:t>
            </w: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商标品牌对应企业近一年诚信纳税（15分）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纳税信用A级计15分，B级计5分</w:t>
            </w:r>
          </w:p>
        </w:tc>
        <w:tc>
          <w:tcPr>
            <w:tcW w:w="945" w:type="dxa"/>
            <w:vMerge w:val="restart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商标品牌对应企业在抗疫、国家安全、公益救助等方面作出社会贡献。（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</w:rPr>
              <w:t>分）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    ）有   （   ）否</w:t>
            </w:r>
          </w:p>
          <w:p>
            <w:pPr>
              <w:ind w:firstLine="840" w:firstLineChars="4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【如否，不计分】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094" w:type="dxa"/>
            <w:gridSpan w:val="3"/>
            <w:vAlign w:val="center"/>
          </w:tcPr>
          <w:p>
            <w:pPr>
              <w:ind w:firstLine="1054" w:firstLineChars="50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合 计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/>
    <w:p/>
    <w:p/>
    <w:p/>
    <w:p/>
    <w:p/>
    <w:p/>
    <w:p/>
    <w:p/>
    <w:tbl>
      <w:tblPr>
        <w:tblStyle w:val="3"/>
        <w:tblpPr w:leftFromText="180" w:rightFromText="180" w:vertAnchor="text" w:horzAnchor="page" w:tblpX="1844" w:tblpY="63"/>
        <w:tblOverlap w:val="never"/>
        <w:tblW w:w="86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764"/>
        <w:gridCol w:w="840"/>
        <w:gridCol w:w="1425"/>
        <w:gridCol w:w="1950"/>
        <w:gridCol w:w="20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6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“T50我最喜爱的广东商标品牌”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公益调查活动推荐表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推荐单位</w:t>
            </w:r>
          </w:p>
        </w:tc>
        <w:tc>
          <w:tcPr>
            <w:tcW w:w="7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7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注册地址</w:t>
            </w:r>
          </w:p>
        </w:tc>
        <w:tc>
          <w:tcPr>
            <w:tcW w:w="704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申报商标品牌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图样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注册时间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年  月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最早使用时间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年  月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商标品牌介绍</w:t>
            </w:r>
          </w:p>
        </w:tc>
        <w:tc>
          <w:tcPr>
            <w:tcW w:w="6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商标品牌知名度/美誉度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获得称号</w:t>
            </w:r>
          </w:p>
        </w:tc>
        <w:tc>
          <w:tcPr>
            <w:tcW w:w="6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（ ）驰名商标（ ）中华老字号（ ）省级老字号（ ）地理标志（ ）广东省重点商标保护名录                     </w:t>
            </w:r>
            <w:r>
              <w:rPr>
                <w:rFonts w:hint="eastAsia" w:ascii="仿宋" w:hAnsi="仿宋" w:eastAsia="仿宋" w:cs="仿宋"/>
                <w:color w:val="36363D"/>
                <w:sz w:val="21"/>
                <w:szCs w:val="21"/>
                <w:lang w:val="en-US" w:eastAsia="zh-CN"/>
              </w:rPr>
              <w:t>（需附相关证明材料）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3"/>
        <w:tblW w:w="86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394"/>
        <w:gridCol w:w="57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企业社会责任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2020年度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纳税信用等级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（    ）A                  （    ）B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7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2020年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社会贡献情况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21"/>
                <w:szCs w:val="21"/>
                <w:lang w:val="en-US" w:eastAsia="zh-CN"/>
              </w:rPr>
              <w:t>（说明近一年在抗疫、国家安全、公益救助等方面的社会贡献情况，并附证明）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企业参评意见</w:t>
            </w:r>
          </w:p>
        </w:tc>
        <w:tc>
          <w:tcPr>
            <w:tcW w:w="7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本公司（人）自愿申报参加此次调查活动，遵守活动规则，承诺所填报信息、数据及有关材料真实、合法有效。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            申请人（签章）：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                 日期：    年   月   日</w:t>
            </w:r>
          </w:p>
        </w:tc>
      </w:tr>
    </w:tbl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G9PF6D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AyIPE3TAQAAnw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2112A"/>
    <w:rsid w:val="0E1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2021-11-05T04:20:00Z</dcterms:created>
  <dc:creator>win10</dc:creator>
  <cp:lastModifiedBy>win10</cp:lastModifiedBy>
  <dcterms:modified xsi:type="dcterms:W3CDTF">2021-11-05T04:21:53Z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D021735267F74910BC5C0857A70B6D13</vt:lpwstr>
  </property>
</Properties>
</file>