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11" w:hanging="11"/>
        <w:jc w:val="center"/>
        <w:rPr>
          <w:rFonts w:hint="eastAsia" w:ascii="黑体" w:hAnsi="黑体" w:eastAsia="黑体"/>
          <w:color w:val="FF0000"/>
          <w:sz w:val="60"/>
          <w:szCs w:val="60"/>
        </w:rPr>
      </w:pPr>
      <w:r>
        <w:rPr>
          <w:rFonts w:hint="eastAsia" w:ascii="黑体" w:hAnsi="黑体" w:eastAsia="黑体"/>
          <w:color w:val="FF0000"/>
          <w:sz w:val="60"/>
          <w:szCs w:val="60"/>
        </w:rPr>
        <w:t>广东省照明电器协会</w:t>
      </w:r>
    </w:p>
    <w:p>
      <w:pPr>
        <w:ind w:firstLine="1285" w:firstLineChars="4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77470</wp:posOffset>
                </wp:positionV>
                <wp:extent cx="5343525" cy="0"/>
                <wp:effectExtent l="0" t="13970" r="952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5pt;margin-top:6.1pt;height:0pt;width:420.75pt;z-index:251659264;mso-width-relative:page;mso-height-relative:page;" filled="f" stroked="t" coordsize="21600,21600" o:gfxdata="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DFNsjWAAAACQEAAA8AAAAAAAAAAQAgAAAAIgAA&#10;AGRycy9kb3ducmV2LnhtbFBLAQIUABQAAAAIAIdO4kBI5l500QEAAGsDAAAOAAAAAAAAAAEAIAAA&#10;ACUBAABkcnMvZTJvRG9jLnhtbFBLBQYAAAAABgAGAFkBAABo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参 评 单 位 报 名 表</w:t>
      </w:r>
    </w:p>
    <w:p>
      <w:pPr>
        <w:spacing w:line="360" w:lineRule="exact"/>
        <w:jc w:val="center"/>
        <w:rPr>
          <w:rFonts w:hint="eastAsia" w:ascii="宋体" w:hAnsi="宋体" w:cs="宋体"/>
          <w:b/>
          <w:sz w:val="36"/>
          <w:szCs w:val="36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73"/>
        <w:gridCol w:w="2309"/>
        <w:gridCol w:w="162"/>
        <w:gridCol w:w="1559"/>
        <w:gridCol w:w="370"/>
        <w:gridCol w:w="133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行业类别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   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企业类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第五届优秀</w:t>
            </w:r>
            <w:r>
              <w:rPr>
                <w:rFonts w:hint="eastAsia" w:ascii="宋体" w:hAnsi="宋体" w:cs="宋体"/>
                <w:b/>
                <w:sz w:val="24"/>
              </w:rPr>
              <w:t>会员企业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优秀创新企业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2019年度照明上市公司十强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照明行业优秀商标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集采优秀供应商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行业优秀配套企业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企业资料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单位名称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品牌名称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传  真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  机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0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单位简介</w:t>
            </w:r>
            <w:r>
              <w:rPr>
                <w:rFonts w:hint="eastAsia" w:ascii="宋体" w:hAnsi="宋体" w:cs="宋体"/>
                <w:b/>
                <w:sz w:val="24"/>
              </w:rPr>
              <w:t>(参评企业类项目必须填)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C0C0C0"/>
                <w:sz w:val="24"/>
              </w:rPr>
              <w:t>(可附资料)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参与企业、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为</w:t>
            </w:r>
            <w:r>
              <w:rPr>
                <w:rFonts w:hint="eastAsia" w:ascii="宋体" w:hAnsi="宋体" w:cs="宋体"/>
                <w:b/>
                <w:sz w:val="24"/>
              </w:rPr>
              <w:t>缴纳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会费的会员企业</w:t>
            </w:r>
            <w:r>
              <w:rPr>
                <w:rFonts w:hint="eastAsia" w:ascii="宋体" w:hAnsi="宋体" w:cs="宋体"/>
                <w:b/>
                <w:sz w:val="24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各单位自愿参与，并保证提供资料的真实性。</w:t>
            </w:r>
          </w:p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1485"/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2409" w:firstLineChars="1000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参评单位（盖章）：</w:t>
            </w:r>
          </w:p>
          <w:p>
            <w:pPr>
              <w:ind w:firstLine="2409" w:firstLineChars="1000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日期：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11F5"/>
    <w:multiLevelType w:val="singleLevel"/>
    <w:tmpl w:val="5A2A11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75FF8"/>
    <w:rsid w:val="722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2019-10-29T03:05:00Z</dcterms:created>
  <dc:creator>淺Yi</dc:creator>
  <cp:lastModifiedBy>淺Yi</cp:lastModifiedBy>
  <dcterms:modified xsi:type="dcterms:W3CDTF">2019-10-29T03:11:14Z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